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AF080" w14:textId="72D2BBD2" w:rsidR="00E67774" w:rsidRPr="00E67774" w:rsidRDefault="00E67774" w:rsidP="00E67774">
      <w:pPr>
        <w:jc w:val="center"/>
        <w:rPr>
          <w:b/>
          <w:bCs/>
          <w:i/>
          <w:sz w:val="20"/>
          <w:szCs w:val="20"/>
        </w:rPr>
      </w:pPr>
      <w:bookmarkStart w:id="0" w:name="_GoBack"/>
      <w:r w:rsidRPr="00E67774">
        <w:rPr>
          <w:b/>
          <w:bCs/>
          <w:sz w:val="20"/>
          <w:szCs w:val="20"/>
        </w:rPr>
        <w:t>ДОСТУП К ИНФОРМАЦИОННЫМ СИСТЕМАМ, ИНФОРМАЦИОННО-ТЕЛЕКОММУНИКАЦИОННЫМ СЕТЯМ И ЭЛЕКТРОННЫМ ОБРАЗОВАТЕЛЬНЫМ РЕСУРСАМ.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3"/>
        <w:gridCol w:w="712"/>
        <w:gridCol w:w="2122"/>
        <w:gridCol w:w="3095"/>
        <w:gridCol w:w="16"/>
        <w:gridCol w:w="3392"/>
      </w:tblGrid>
      <w:tr w:rsidR="00E67774" w:rsidRPr="00E67774" w14:paraId="56DEC462" w14:textId="77777777" w:rsidTr="00E67774">
        <w:trPr>
          <w:cantSplit/>
          <w:trHeight w:val="293"/>
          <w:jc w:val="center"/>
        </w:trPr>
        <w:tc>
          <w:tcPr>
            <w:tcW w:w="5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14:paraId="4A8934D1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C195C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строки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9353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193C4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используемых в учебных целях</w:t>
            </w:r>
          </w:p>
        </w:tc>
      </w:tr>
      <w:tr w:rsidR="00E67774" w:rsidRPr="00E67774" w14:paraId="0FE70E20" w14:textId="77777777" w:rsidTr="00E67774">
        <w:trPr>
          <w:cantSplit/>
          <w:trHeight w:val="300"/>
          <w:jc w:val="center"/>
        </w:trPr>
        <w:tc>
          <w:tcPr>
            <w:tcW w:w="5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0B8F2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3F17B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3E629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116AB7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37D4B0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доступных для использования слушателями в свободное от основных занятий время</w:t>
            </w:r>
          </w:p>
        </w:tc>
      </w:tr>
      <w:tr w:rsidR="00E67774" w:rsidRPr="00E67774" w14:paraId="5FBD32FA" w14:textId="77777777" w:rsidTr="00E67774">
        <w:trPr>
          <w:cantSplit/>
          <w:trHeight w:val="220"/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948EB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Персональные компьютеры </w:t>
            </w:r>
            <w:proofErr w:type="gramStart"/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–  всего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DF2595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802B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F6EB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749A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7774" w:rsidRPr="00E67774" w14:paraId="09FB15E1" w14:textId="77777777" w:rsidTr="00E67774">
        <w:trPr>
          <w:cantSplit/>
          <w:trHeight w:val="680"/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9848C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14:paraId="1D3EE5FF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и другие портативные персональные компьютеры (кроме планшетных)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0A3A49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AC368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75229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7BF85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7774" w:rsidRPr="00E67774" w14:paraId="6142DC8E" w14:textId="77777777" w:rsidTr="00E67774">
        <w:trPr>
          <w:cantSplit/>
          <w:trHeight w:val="240"/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313F0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планшетные компьютеры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A07E55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B59CD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0C106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9DBD2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7774" w:rsidRPr="00E67774" w14:paraId="70790B0B" w14:textId="77777777" w:rsidTr="00E67774">
        <w:trPr>
          <w:cantSplit/>
          <w:trHeight w:val="240"/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288C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графические планшеты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647174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14CE0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F1022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AAB44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7774" w:rsidRPr="00E67774" w14:paraId="3CD6196B" w14:textId="77777777" w:rsidTr="00E67774">
        <w:trPr>
          <w:cantSplit/>
          <w:trHeight w:val="276"/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A99FCD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находящиеся в составе локальных вычислительных сетей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647095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000BC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908D6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84B9BB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7774" w:rsidRPr="00E67774" w14:paraId="72D28919" w14:textId="77777777" w:rsidTr="00E67774">
        <w:trPr>
          <w:cantSplit/>
          <w:trHeight w:val="217"/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F994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имеющие доступ к сети Интернет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08AF8E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43C01C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DF719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D368D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7774" w:rsidRPr="00E67774" w14:paraId="626DF147" w14:textId="77777777" w:rsidTr="00E67774">
        <w:trPr>
          <w:cantSplit/>
          <w:trHeight w:val="218"/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8809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имеющие доступ к Интранет-порталу организации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896FCD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2DD98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BED0E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20DF3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7774" w:rsidRPr="00E67774" w14:paraId="180087C6" w14:textId="77777777" w:rsidTr="00E67774">
        <w:trPr>
          <w:cantSplit/>
          <w:trHeight w:val="240"/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E0E01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поступившие в отчетном году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FC14B4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31D26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219E4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80690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7774" w:rsidRPr="00E67774" w14:paraId="70F8CE0A" w14:textId="77777777" w:rsidTr="00E67774">
        <w:trPr>
          <w:cantSplit/>
          <w:trHeight w:val="246"/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7904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терминалы (</w:t>
            </w:r>
            <w:proofErr w:type="spellStart"/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инфоматы</w:t>
            </w:r>
            <w:proofErr w:type="spellEnd"/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E0703C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E8935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22A72C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74128F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E67774" w:rsidRPr="00E67774" w14:paraId="4A781D40" w14:textId="77777777" w:rsidTr="00E67774">
        <w:trPr>
          <w:cantSplit/>
          <w:trHeight w:val="169"/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054A86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из них с доступом к ресурсам сети Интернет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08B7F2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57A69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B5CA2A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1973B0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E67774" w:rsidRPr="00E67774" w14:paraId="6F5BE9AF" w14:textId="77777777" w:rsidTr="00E67774">
        <w:trPr>
          <w:cantSplit/>
          <w:trHeight w:val="278"/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6F2E4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A12272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32E94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0EC254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41CCD5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E67774" w:rsidRPr="00E67774" w14:paraId="2FAB3B01" w14:textId="77777777" w:rsidTr="00E67774">
        <w:trPr>
          <w:cantSplit/>
          <w:trHeight w:val="277"/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0C467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Интерактивные доски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1B778F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6A87B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3A3001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506E7B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E67774" w:rsidRPr="00E67774" w14:paraId="2127BC13" w14:textId="77777777" w:rsidTr="00E67774">
        <w:trPr>
          <w:cantSplit/>
          <w:trHeight w:val="217"/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3526E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Принтеры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7E2139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D6AB0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82B9C1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1CF674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E67774" w:rsidRPr="00E67774" w14:paraId="6BE20DD9" w14:textId="77777777" w:rsidTr="00E67774">
        <w:trPr>
          <w:cantSplit/>
          <w:trHeight w:val="217"/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6E92A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677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-принтеры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0BB5F0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FB58B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F46AEA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B66F8B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E67774" w:rsidRPr="00E67774" w14:paraId="6445B31A" w14:textId="77777777" w:rsidTr="00E67774">
        <w:trPr>
          <w:cantSplit/>
          <w:trHeight w:val="218"/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1C51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Сканеры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5D2B38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FA403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53E86C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086634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E67774" w:rsidRPr="00E67774" w14:paraId="5E682D47" w14:textId="77777777" w:rsidTr="00E67774">
        <w:trPr>
          <w:cantSplit/>
          <w:trHeight w:val="217"/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E0F5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670227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A6244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28AB35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3D0EA8" w14:textId="77777777" w:rsidR="00E67774" w:rsidRPr="00E67774" w:rsidRDefault="00E67774" w:rsidP="00E67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7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</w:tbl>
    <w:p w14:paraId="5D9DEC5C" w14:textId="77777777" w:rsidR="00E67774" w:rsidRPr="00E67774" w:rsidRDefault="00E67774" w:rsidP="00E67774">
      <w:pPr>
        <w:rPr>
          <w:b/>
        </w:rPr>
      </w:pPr>
    </w:p>
    <w:p w14:paraId="0E817106" w14:textId="39727475" w:rsidR="00E67774" w:rsidRPr="00E67774" w:rsidRDefault="00E67774" w:rsidP="00E67774">
      <w:pPr>
        <w:jc w:val="center"/>
        <w:rPr>
          <w:bCs/>
          <w:i/>
        </w:rPr>
      </w:pPr>
      <w:r w:rsidRPr="00E67774">
        <w:rPr>
          <w:b/>
        </w:rPr>
        <w:br w:type="page"/>
      </w:r>
      <w:r w:rsidRPr="00E67774">
        <w:rPr>
          <w:bCs/>
        </w:rPr>
        <w:lastRenderedPageBreak/>
        <w:t>Информационная открытость организации</w:t>
      </w:r>
      <w:r w:rsidRPr="00E67774">
        <w:rPr>
          <w:bCs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94"/>
        <w:gridCol w:w="1010"/>
        <w:gridCol w:w="2156"/>
      </w:tblGrid>
      <w:tr w:rsidR="00E67774" w:rsidRPr="00E67774" w14:paraId="164C4ADC" w14:textId="77777777" w:rsidTr="00015B95">
        <w:trPr>
          <w:trHeight w:val="459"/>
          <w:jc w:val="center"/>
        </w:trPr>
        <w:tc>
          <w:tcPr>
            <w:tcW w:w="11944" w:type="dxa"/>
            <w:vAlign w:val="center"/>
            <w:hideMark/>
          </w:tcPr>
          <w:p w14:paraId="16D9A05D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Наименование показателей</w:t>
            </w:r>
          </w:p>
        </w:tc>
        <w:tc>
          <w:tcPr>
            <w:tcW w:w="1053" w:type="dxa"/>
            <w:vAlign w:val="center"/>
            <w:hideMark/>
          </w:tcPr>
          <w:p w14:paraId="35E9D791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№ строки</w:t>
            </w:r>
          </w:p>
        </w:tc>
        <w:tc>
          <w:tcPr>
            <w:tcW w:w="2255" w:type="dxa"/>
            <w:vAlign w:val="center"/>
            <w:hideMark/>
          </w:tcPr>
          <w:p w14:paraId="66FFAFF6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Код:</w:t>
            </w:r>
          </w:p>
          <w:p w14:paraId="7A0E6BD9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да – 1, нет – 2</w:t>
            </w:r>
          </w:p>
        </w:tc>
      </w:tr>
      <w:tr w:rsidR="00E67774" w:rsidRPr="00E67774" w14:paraId="3EC33D44" w14:textId="77777777" w:rsidTr="00015B95">
        <w:trPr>
          <w:trHeight w:val="70"/>
          <w:jc w:val="center"/>
        </w:trPr>
        <w:tc>
          <w:tcPr>
            <w:tcW w:w="11944" w:type="dxa"/>
            <w:hideMark/>
          </w:tcPr>
          <w:p w14:paraId="07E0AA79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А</w:t>
            </w:r>
          </w:p>
        </w:tc>
        <w:tc>
          <w:tcPr>
            <w:tcW w:w="1053" w:type="dxa"/>
            <w:hideMark/>
          </w:tcPr>
          <w:p w14:paraId="50F8A18C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Б</w:t>
            </w:r>
          </w:p>
        </w:tc>
        <w:tc>
          <w:tcPr>
            <w:tcW w:w="2255" w:type="dxa"/>
            <w:hideMark/>
          </w:tcPr>
          <w:p w14:paraId="6D5A5D89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3</w:t>
            </w:r>
          </w:p>
        </w:tc>
      </w:tr>
      <w:tr w:rsidR="00E67774" w:rsidRPr="00E67774" w14:paraId="17C056F1" w14:textId="77777777" w:rsidTr="00015B95">
        <w:trPr>
          <w:trHeight w:val="70"/>
          <w:jc w:val="center"/>
        </w:trPr>
        <w:tc>
          <w:tcPr>
            <w:tcW w:w="11944" w:type="dxa"/>
            <w:hideMark/>
          </w:tcPr>
          <w:p w14:paraId="63123424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 xml:space="preserve">Наличие фиксированной телефонной связи </w:t>
            </w:r>
          </w:p>
        </w:tc>
        <w:tc>
          <w:tcPr>
            <w:tcW w:w="1053" w:type="dxa"/>
            <w:vAlign w:val="bottom"/>
          </w:tcPr>
          <w:p w14:paraId="4C672C22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97</w:t>
            </w:r>
          </w:p>
        </w:tc>
        <w:tc>
          <w:tcPr>
            <w:tcW w:w="2255" w:type="dxa"/>
            <w:vAlign w:val="center"/>
          </w:tcPr>
          <w:p w14:paraId="2D14F323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1</w:t>
            </w:r>
          </w:p>
        </w:tc>
      </w:tr>
      <w:tr w:rsidR="00E67774" w:rsidRPr="00E67774" w14:paraId="7953B431" w14:textId="77777777" w:rsidTr="00015B95">
        <w:trPr>
          <w:trHeight w:val="70"/>
          <w:jc w:val="center"/>
        </w:trPr>
        <w:tc>
          <w:tcPr>
            <w:tcW w:w="11944" w:type="dxa"/>
            <w:hideMark/>
          </w:tcPr>
          <w:p w14:paraId="48D40B21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Адрес электронной почты</w:t>
            </w:r>
          </w:p>
        </w:tc>
        <w:tc>
          <w:tcPr>
            <w:tcW w:w="1053" w:type="dxa"/>
            <w:vAlign w:val="bottom"/>
          </w:tcPr>
          <w:p w14:paraId="09BBD7F2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98</w:t>
            </w:r>
          </w:p>
        </w:tc>
        <w:tc>
          <w:tcPr>
            <w:tcW w:w="2255" w:type="dxa"/>
            <w:vAlign w:val="center"/>
          </w:tcPr>
          <w:p w14:paraId="0658020F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1</w:t>
            </w:r>
          </w:p>
        </w:tc>
      </w:tr>
      <w:tr w:rsidR="00E67774" w:rsidRPr="00E67774" w14:paraId="158FDBDF" w14:textId="77777777" w:rsidTr="00015B95">
        <w:trPr>
          <w:trHeight w:val="90"/>
          <w:jc w:val="center"/>
        </w:trPr>
        <w:tc>
          <w:tcPr>
            <w:tcW w:w="11944" w:type="dxa"/>
            <w:hideMark/>
          </w:tcPr>
          <w:p w14:paraId="1B34A53A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Веб-сайт в сети Интернет</w:t>
            </w:r>
          </w:p>
        </w:tc>
        <w:tc>
          <w:tcPr>
            <w:tcW w:w="1053" w:type="dxa"/>
            <w:vAlign w:val="bottom"/>
          </w:tcPr>
          <w:p w14:paraId="4DB36B6D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99</w:t>
            </w:r>
          </w:p>
        </w:tc>
        <w:tc>
          <w:tcPr>
            <w:tcW w:w="2255" w:type="dxa"/>
            <w:vAlign w:val="center"/>
          </w:tcPr>
          <w:p w14:paraId="772D07C4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1</w:t>
            </w:r>
          </w:p>
        </w:tc>
      </w:tr>
      <w:tr w:rsidR="00E67774" w:rsidRPr="00E67774" w14:paraId="608BA038" w14:textId="77777777" w:rsidTr="00015B95">
        <w:trPr>
          <w:trHeight w:val="90"/>
          <w:jc w:val="center"/>
        </w:trPr>
        <w:tc>
          <w:tcPr>
            <w:tcW w:w="11944" w:type="dxa"/>
            <w:hideMark/>
          </w:tcPr>
          <w:p w14:paraId="4AF2C29E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Наличие на веб-сайте информации по нормативно закрепленному перечню сведений о деятельности организации</w:t>
            </w:r>
          </w:p>
        </w:tc>
        <w:tc>
          <w:tcPr>
            <w:tcW w:w="1053" w:type="dxa"/>
            <w:vAlign w:val="bottom"/>
          </w:tcPr>
          <w:p w14:paraId="5E21019C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100</w:t>
            </w:r>
          </w:p>
        </w:tc>
        <w:tc>
          <w:tcPr>
            <w:tcW w:w="2255" w:type="dxa"/>
            <w:vAlign w:val="center"/>
          </w:tcPr>
          <w:p w14:paraId="3347B230" w14:textId="77777777" w:rsidR="00E67774" w:rsidRPr="00E67774" w:rsidRDefault="00E67774" w:rsidP="00E67774">
            <w:pPr>
              <w:rPr>
                <w:b/>
              </w:rPr>
            </w:pPr>
            <w:r w:rsidRPr="00E67774">
              <w:rPr>
                <w:b/>
              </w:rPr>
              <w:t>1</w:t>
            </w:r>
          </w:p>
        </w:tc>
      </w:tr>
    </w:tbl>
    <w:p w14:paraId="678E7ACE" w14:textId="77777777" w:rsidR="00E67774" w:rsidRPr="00E67774" w:rsidRDefault="00E67774" w:rsidP="00E67774">
      <w:pPr>
        <w:rPr>
          <w:b/>
          <w:bCs/>
        </w:rPr>
      </w:pPr>
    </w:p>
    <w:sectPr w:rsidR="00E67774" w:rsidRPr="00E67774" w:rsidSect="00997F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62"/>
    <w:rsid w:val="00711962"/>
    <w:rsid w:val="009978ED"/>
    <w:rsid w:val="00997F1E"/>
    <w:rsid w:val="00E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ED84"/>
  <w15:chartTrackingRefBased/>
  <w15:docId w15:val="{7C08A2A7-7F35-4A49-A35A-6E7A9657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2024-04-25T05:34:00Z</dcterms:created>
  <dcterms:modified xsi:type="dcterms:W3CDTF">2024-04-25T06:00:00Z</dcterms:modified>
</cp:coreProperties>
</file>